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distribute"/>
        <w:textAlignment w:val="auto"/>
        <w:rPr>
          <w:rFonts w:hint="eastAsia" w:ascii="华文中宋" w:hAnsi="华文中宋" w:eastAsia="华文中宋" w:cs="华文中宋"/>
          <w:b/>
          <w:bCs/>
          <w:color w:val="FF0000"/>
          <w:spacing w:val="-87"/>
          <w:kern w:val="2"/>
          <w:sz w:val="84"/>
          <w:szCs w:val="84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pacing w:val="-87"/>
          <w:kern w:val="2"/>
          <w:sz w:val="84"/>
          <w:szCs w:val="84"/>
          <w:lang w:val="en-US" w:eastAsia="zh-CN" w:bidi="ar-SA"/>
        </w:rPr>
        <w:t>中国互联网协会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FF0000"/>
          <w:spacing w:val="-87"/>
          <w:sz w:val="84"/>
          <w:szCs w:val="8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spacing w:val="-87"/>
          <w:sz w:val="84"/>
          <w:szCs w:val="84"/>
          <w:lang w:val="en-US" w:eastAsia="zh-CN"/>
        </w:rPr>
        <w:t>中国小康建设研究会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124460</wp:posOffset>
                </wp:positionV>
                <wp:extent cx="5857875" cy="0"/>
                <wp:effectExtent l="0" t="9525" r="952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35pt;margin-top:9.8pt;height:0pt;width:461.25pt;z-index:251659264;mso-width-relative:page;mso-height-relative:page;" filled="f" stroked="t" coordsize="21600,21600" o:gfxdata="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AfJcNgAAAAJAQAADwAAAAAAAAABACAAAAAiAAAAZHJzL2Rvd25y&#10;ZXYueG1sUEsBAhQAFAAAAAgAh07iQJJvpa3+AQAA7wMAAA4AAAAAAAAAAQAgAAAAJw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关于征集《数字乡村服务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星级评价规范》、《数字乡村发展评价指南》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团体标准起草单位的通知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0"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各有关单位：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中央一号文件要求全面推进乡村振兴取得新进展，并对乡村发展、乡村建设等重点工作作出了长期部署。文件强调多项乡村振兴工作，包括数字化赋能、大力推进数字乡村建设、加快推动数字乡村标准化建设、研究制定发展评价指标体系、持续开展数字乡村试点等，数字创新正在谱写着乡村振兴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1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为贯彻落实中央一号文件及国家标准化管理委员会、工业和信息化部、中央网信办、农业农村部等十部门联合印发的《“十四五”推动高质量发展的国家标准体系建设规划》精神，强化标准引领，实施乡村振兴标准化行动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中国互联网协会、中国小康建设研究会将共同编制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《数字乡村服务企业星级评价规范》、《数字乡村发展评价指南》团体标准，旨在统筹推进乡村数字化、信息化在新型乡村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建设中的应用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，加快乡村数字化转型，构建数字化为农服务标准平台，全面推进数字乡村建设与服务，助力乡村振兴与数字中国建设。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保证标准的广泛性、科学性、适用性和前瞻性，高质量完成编制工作，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现公开征集在数字乡村建设与服务领域取得突出成绩的各级党委、政府、村集体和相关企事业单位参与编制工作。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一、申请方式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请申请单位认真阅读申报须知（附件1），填写起草单位申请表（附件2），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并于2022年5月15日前提交。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二、联系方式</w:t>
      </w: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b w:val="0"/>
          <w:bCs w:val="0"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  话：010-64201865  邮箱：</w:t>
      </w:r>
      <w:r>
        <w:rPr>
          <w:rFonts w:hint="eastAsia" w:ascii="仿宋" w:hAnsi="仿宋" w:eastAsia="仿宋" w:cs="仿宋"/>
          <w:b w:val="0"/>
          <w:bCs w:val="0"/>
          <w:color w:val="auto"/>
          <w:w w:val="95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w w:val="95"/>
          <w:sz w:val="32"/>
          <w:szCs w:val="32"/>
          <w:lang w:val="en-US" w:eastAsia="zh-CN"/>
        </w:rPr>
        <w:instrText xml:space="preserve"> HYPERLINK "mailto:xczxttbz@163.com" </w:instrText>
      </w:r>
      <w:r>
        <w:rPr>
          <w:rFonts w:hint="eastAsia" w:ascii="仿宋" w:hAnsi="仿宋" w:eastAsia="仿宋" w:cs="仿宋"/>
          <w:b w:val="0"/>
          <w:bCs w:val="0"/>
          <w:color w:val="auto"/>
          <w:w w:val="95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w w:val="95"/>
          <w:sz w:val="32"/>
          <w:szCs w:val="32"/>
          <w:lang w:val="en-US" w:eastAsia="zh-CN"/>
        </w:rPr>
        <w:t>xczxttbz@163.com</w:t>
      </w:r>
      <w:r>
        <w:rPr>
          <w:rFonts w:hint="eastAsia" w:ascii="仿宋" w:hAnsi="仿宋" w:eastAsia="仿宋" w:cs="仿宋"/>
          <w:b w:val="0"/>
          <w:bCs w:val="0"/>
          <w:color w:val="auto"/>
          <w:w w:val="95"/>
          <w:sz w:val="32"/>
          <w:szCs w:val="32"/>
          <w:lang w:val="en-US" w:eastAsia="zh-CN"/>
        </w:rPr>
        <w:fldChar w:fldCharType="end"/>
      </w:r>
    </w:p>
    <w:p>
      <w:pPr>
        <w:spacing w:line="360" w:lineRule="auto"/>
        <w:ind w:firstLine="42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 xml:space="preserve">   联系人：刘 静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642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附件：1.起草单位申报须知</w:t>
      </w:r>
    </w:p>
    <w:p>
      <w:pPr>
        <w:spacing w:line="360" w:lineRule="auto"/>
        <w:ind w:firstLine="642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2.起草单位申报表</w:t>
      </w:r>
    </w:p>
    <w:p>
      <w:pPr>
        <w:pStyle w:val="2"/>
        <w:spacing w:line="360" w:lineRule="auto"/>
        <w:rPr>
          <w:rFonts w:hint="default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default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中国互联网协会                中国小康建设研究会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2022年3月25日</w:t>
      </w: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           </w:t>
      </w:r>
    </w:p>
    <w:p>
      <w:pPr>
        <w:spacing w:line="360" w:lineRule="auto"/>
        <w:ind w:firstLine="2880" w:firstLineChars="9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起草单位申报须知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一、起草单位、起草人资格条件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积极贯彻落实党中央、国务院关于推动乡村振兴的决策部署，在数字乡村建设、乡村信息化服务领域取得相关成果的单位。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2.单位合规经营，具有较高的社会影响力和美誉度，无重大安全生产事故、产品质量、失信警示等不良信息。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3.起草人应根据单位实践经验，从全局出发，结合当前社会形势，积极参与标准起草的各项工作，确保标准的适用性、有效性和先进性。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二、起草单位、起草人权利和义务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1.《数字乡村服务企业星级评价规范》、《数字乡村发展评价指南》团体标准发布后，起草单位列入参编单位名单。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2.将参与标准起草工作的主要人员列入《数字乡村服务企业星级评价规范》、《数字乡村发展评价指南》团体标准起草人名单（每单位限1人）。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 xml:space="preserve">    3.授予起草单位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《数字乡村服务企业星级评价规范》、《数字乡村发展评价指南》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color="auto" w:fill="FFFFFF"/>
          <w:lang w:val="en-US" w:eastAsia="zh-CN" w:bidi="ar-SA"/>
        </w:rPr>
        <w:t>标准参编单位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牌匾（证书）。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4.起草人能够坚持全程参加标准起草工作会议，按时完成标准起草工作组分配的各项工作任务，按时参加标准编委会组织的各类座谈会、讨论会、协调会及调研活动。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5.起草单位能够共享本单位在数字乡村建设、数字乡村服务等方面所取得的优秀成果，如参与起草单位掌握成熟的相关法律、法规标准等文件，应积极提供给标准起草工作组参考。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6、标准编制需相应经费，将由各起草单位共同承担。此经费专款专用，主要用于标准编制过程的试验费、调研费和专家咨询费。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7.起草单位不得在会议及公共场合攻击、损毁同行企业。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三、名额限制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担任两项标准起草单位的名额有限，根据报名先后顺序，行业龙头企业、商会协会、研究机构、高等院校等单位按比例分配名额，额满为止。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四、参与原则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共同参与制定《数字乡村服务企业星级评价规范》、《数字乡村发展评价指南》团体标准的起草单位，应对所制定标准的质量及其技术内容全面负责，应对标准起草工作组的各项工作提供必要的资源和适当的支持，以确保标准计划项目按时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sz w:val="32"/>
          <w:szCs w:val="32"/>
        </w:rPr>
      </w:pPr>
    </w:p>
    <w:p>
      <w:pPr>
        <w:pStyle w:val="2"/>
        <w:jc w:val="both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黑体"/>
          <w:sz w:val="32"/>
          <w:szCs w:val="32"/>
        </w:rPr>
      </w:pPr>
    </w:p>
    <w:p>
      <w:pPr>
        <w:rPr>
          <w:rFonts w:hint="eastAsia" w:eastAsia="黑体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0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2022-03-29T08:02:31Z</dcterms:created>
  <dc:creator>Administrator</dc:creator>
  <cp:lastModifiedBy>Administrator</cp:lastModifiedBy>
  <dcterms:modified xsi:type="dcterms:W3CDTF">2022-03-29T08:02:48Z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8B28B912A1F44F9183637FFA715739BF</vt:lpwstr>
  </property>
</Properties>
</file>